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982B56" w:rsidRPr="00653C85" w:rsidRDefault="00AB7005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в </w:t>
      </w:r>
      <w:r w:rsidR="00982B56"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</w:t>
      </w:r>
    </w:p>
    <w:p w:rsidR="00AB7005" w:rsidRDefault="00AB7005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>
        <w:rPr>
          <w:rFonts w:ascii="Times New Roman" w:hAnsi="Times New Roman" w:cs="Times New Roman CYR"/>
          <w:b/>
          <w:bCs/>
          <w:sz w:val="26"/>
          <w:szCs w:val="26"/>
        </w:rPr>
        <w:t xml:space="preserve">Межрайонной инспекции </w:t>
      </w:r>
      <w:r w:rsidR="00982B56" w:rsidRPr="00653C85">
        <w:rPr>
          <w:rFonts w:ascii="Times New Roman" w:hAnsi="Times New Roman" w:cs="Times New Roman CYR"/>
          <w:b/>
          <w:bCs/>
          <w:sz w:val="26"/>
          <w:szCs w:val="26"/>
        </w:rPr>
        <w:t>Федеральной налоговой службы</w:t>
      </w:r>
      <w:r>
        <w:rPr>
          <w:rFonts w:ascii="Times New Roman" w:hAnsi="Times New Roman" w:cs="Times New Roman CYR"/>
          <w:b/>
          <w:bCs/>
          <w:sz w:val="26"/>
          <w:szCs w:val="26"/>
        </w:rPr>
        <w:t xml:space="preserve"> №9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по Республике Татарстан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1. 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Тестирование проводится в отношении: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-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-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гражданских служащих, изъявивший желание участвовать в конкурсе на замещении вакантных должностей государственной гражданской службы или в конкурсе</w:t>
      </w:r>
      <w:r w:rsidRPr="000B609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на включение государственных гражданских служащих (граждан) Российской Федерации в кадровый резерв </w:t>
      </w:r>
      <w:r w:rsidR="000B6098"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Межрайонной инспекции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 Федеральной налоговой службы </w:t>
      </w:r>
      <w:r w:rsidR="000B6098"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№9 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по Республике Татарстан (далее – конкурс).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2. 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на замещение вакантной должности или на включение в кадровый резерв </w:t>
      </w:r>
      <w:r w:rsidR="000B6098"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Межрайонной инспекции 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Федеральной налоговой службы</w:t>
      </w:r>
      <w:r w:rsidR="000B6098"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 №9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 по Республике Татарстан (далее – претенденты), для дальнейшего принятия решения в рамках заседания конкурсной комиссии. 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3. 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4. 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5. 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982B56" w:rsidRPr="000B6098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 xml:space="preserve">- 5 тестовых вопросов, 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 xml:space="preserve">- 5 тестовых вопросов, 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на знание законодательства о гражданской службе;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 xml:space="preserve">- 5 тестовых вопросов, 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982B56" w:rsidRPr="000B6098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982B56" w:rsidRPr="000B6098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0B6098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6. 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>Время, отведенное на прохождение тестирования, составляет 60 минут.</w:t>
      </w:r>
    </w:p>
    <w:p w:rsidR="00982B56" w:rsidRPr="000B6098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7. 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982B56" w:rsidRPr="00AB700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FF0000"/>
          <w:sz w:val="26"/>
          <w:szCs w:val="26"/>
        </w:rPr>
      </w:pPr>
    </w:p>
    <w:p w:rsidR="00982B56" w:rsidRPr="000B6098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</w:pPr>
      <w:r w:rsidRPr="000B6098"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  <w:t>Подготовка к проведению тестирования</w:t>
      </w:r>
    </w:p>
    <w:p w:rsidR="00982B56" w:rsidRPr="000B6098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</w:pPr>
    </w:p>
    <w:p w:rsidR="00982B56" w:rsidRPr="000B6098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0B6098">
        <w:rPr>
          <w:rFonts w:ascii="Times New Roman" w:hAnsi="Times New Roman"/>
          <w:color w:val="000000" w:themeColor="text1"/>
          <w:sz w:val="26"/>
          <w:szCs w:val="26"/>
        </w:rPr>
        <w:t>8. 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Допуск претендентов к тестированию осуществляется по документам, </w:t>
      </w:r>
      <w:r w:rsidRPr="000B6098">
        <w:rPr>
          <w:rFonts w:ascii="Times New Roman" w:hAnsi="Times New Roman" w:cs="Times New Roman CYR"/>
          <w:color w:val="000000" w:themeColor="text1"/>
          <w:sz w:val="26"/>
          <w:szCs w:val="26"/>
        </w:rPr>
        <w:lastRenderedPageBreak/>
        <w:t xml:space="preserve">удостоверяющим их личность. 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9. 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В качестве аудиторий для проведения тестирования плани</w:t>
      </w:r>
      <w:r w:rsidR="000B6098"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руется использовать кабинет № 303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.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 бланком индивидуального теста.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11. 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На время проведения тестирования претендентам запрещается: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разговаривать между собой;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обмениваться любыми материалами и предметами между собой;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82B56" w:rsidRPr="00AB700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color w:val="FF0000"/>
          <w:sz w:val="26"/>
          <w:szCs w:val="26"/>
        </w:rPr>
      </w:pP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  <w:t>Проведение тестирования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</w:pPr>
    </w:p>
    <w:p w:rsidR="00982B56" w:rsidRPr="003D1242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12. Тестирование может осуществляться как на бумажном носителе, так и в</w:t>
      </w:r>
      <w:r w:rsidRPr="003D124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форме компьютерного тестирования. </w:t>
      </w:r>
    </w:p>
    <w:p w:rsidR="00982B56" w:rsidRPr="003D1242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3D124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82B56" w:rsidRPr="003D1242" w:rsidRDefault="00982B56" w:rsidP="00653C85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82B56" w:rsidRPr="00AB700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FF0000"/>
          <w:sz w:val="26"/>
          <w:szCs w:val="26"/>
        </w:rPr>
      </w:pP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  <w:t xml:space="preserve">Подведение итогов тестирования </w:t>
      </w:r>
    </w:p>
    <w:p w:rsidR="00982B56" w:rsidRPr="003D1242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color w:val="000000" w:themeColor="text1"/>
          <w:sz w:val="26"/>
          <w:szCs w:val="26"/>
        </w:rPr>
      </w:pPr>
    </w:p>
    <w:p w:rsidR="00982B56" w:rsidRPr="003D1242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15. Проверка тестов осуществляется организатором.</w:t>
      </w:r>
    </w:p>
    <w:p w:rsidR="00982B56" w:rsidRPr="003D1242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982B56" w:rsidRPr="003D1242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3D1242">
        <w:rPr>
          <w:rFonts w:ascii="Times New Roman" w:hAnsi="Times New Roman" w:cs="Times New Roman CYR"/>
          <w:b/>
          <w:color w:val="000000" w:themeColor="text1"/>
          <w:sz w:val="26"/>
          <w:szCs w:val="26"/>
        </w:rPr>
        <w:t xml:space="preserve">70 </w:t>
      </w: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и более процентов заданных вопросов.</w:t>
      </w:r>
    </w:p>
    <w:p w:rsidR="00982B56" w:rsidRPr="003D1242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color w:val="000000" w:themeColor="text1"/>
          <w:sz w:val="26"/>
          <w:szCs w:val="26"/>
        </w:rPr>
      </w:pPr>
      <w:r w:rsidRPr="003D1242">
        <w:rPr>
          <w:rFonts w:ascii="Times New Roman" w:hAnsi="Times New Roman" w:cs="Times New Roman CYR"/>
          <w:color w:val="000000" w:themeColor="text1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982B56" w:rsidRPr="00AB700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:rsidR="00982B56" w:rsidRPr="00AB700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:rsidR="00982B56" w:rsidRPr="003D1242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b/>
          <w:color w:val="000000" w:themeColor="text1"/>
          <w:sz w:val="26"/>
          <w:szCs w:val="26"/>
        </w:rPr>
        <w:t xml:space="preserve">Инструкция </w:t>
      </w:r>
    </w:p>
    <w:p w:rsidR="00982B56" w:rsidRPr="003D1242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b/>
          <w:color w:val="000000" w:themeColor="text1"/>
          <w:sz w:val="26"/>
          <w:szCs w:val="26"/>
        </w:rPr>
        <w:t>для выполнения теста на бумажном носителе</w:t>
      </w:r>
    </w:p>
    <w:p w:rsidR="00982B56" w:rsidRPr="003D1242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Тест содержит 50 вопросов из областей знаний, перечисленных ниже: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знание государственного языка Российской Федерации – русского языка;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знание законодательства о гражданской службе;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знания и навыки в области информационно-коммуникационных технологий;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"/>
      </w:tblGrid>
      <w:tr w:rsidR="003D1242" w:rsidRPr="003D1242" w:rsidTr="00CD57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982B56" w:rsidRPr="003D1242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59"/>
        <w:gridCol w:w="4963"/>
      </w:tblGrid>
      <w:tr w:rsidR="003D1242" w:rsidRPr="003D1242" w:rsidTr="00CD5707">
        <w:tc>
          <w:tcPr>
            <w:tcW w:w="4959" w:type="dxa"/>
          </w:tcPr>
          <w:p w:rsidR="00982B56" w:rsidRPr="003D1242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124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982B56" w:rsidRPr="003D1242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124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3D1242" w:rsidRPr="003D1242" w:rsidTr="00CD5707">
        <w:tc>
          <w:tcPr>
            <w:tcW w:w="495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3D1242" w:rsidRPr="003D1242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Г</w:t>
                  </w:r>
                </w:p>
              </w:tc>
            </w:tr>
            <w:tr w:rsidR="003D1242" w:rsidRPr="003D1242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3D1242" w:rsidRPr="003D1242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3D1242" w:rsidRPr="003D1242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3D1242" w:rsidRPr="003D1242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982B56" w:rsidRPr="003D1242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3D1242" w:rsidRPr="003D1242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  <w:r w:rsidRPr="003D1242"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  <w:t>Г</w:t>
                  </w:r>
                </w:p>
              </w:tc>
            </w:tr>
            <w:tr w:rsidR="003D1242" w:rsidRPr="003D1242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3D1242" w:rsidRPr="003D1242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3D1242" w:rsidRPr="003D1242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3D1242" w:rsidRPr="003D1242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3D1242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982B56" w:rsidRPr="003D1242" w:rsidRDefault="003D1242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lang w:eastAsia="ru-RU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2459990</wp:posOffset>
                  </wp:positionH>
                  <wp:positionV relativeFrom="paragraph">
                    <wp:posOffset>-490220</wp:posOffset>
                  </wp:positionV>
                  <wp:extent cx="525780" cy="266700"/>
                  <wp:effectExtent l="0" t="0" r="762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ab/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3D1242">
        <w:rPr>
          <w:rFonts w:ascii="Times New Roman" w:hAnsi="Times New Roman"/>
          <w:b/>
          <w:color w:val="000000" w:themeColor="text1"/>
          <w:sz w:val="26"/>
          <w:szCs w:val="26"/>
        </w:rPr>
        <w:t>личную подпись</w:t>
      </w:r>
      <w:r w:rsidRPr="003D124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b/>
          <w:color w:val="000000" w:themeColor="text1"/>
          <w:sz w:val="26"/>
          <w:szCs w:val="26"/>
        </w:rPr>
        <w:t>Помните: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Если Вы хотите изменить ответ, зачеркните первый вариант и отметьте крестиком свой новый от</w:t>
      </w:r>
      <w:bookmarkStart w:id="0" w:name="_GoBack"/>
      <w:bookmarkEnd w:id="0"/>
      <w:r w:rsidRPr="003D1242">
        <w:rPr>
          <w:rFonts w:ascii="Times New Roman" w:hAnsi="Times New Roman"/>
          <w:color w:val="000000" w:themeColor="text1"/>
          <w:sz w:val="26"/>
          <w:szCs w:val="26"/>
        </w:rPr>
        <w:t>вет.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Следите за тем, чтобы номер вопроса в буклете соответствовал номеру вопроса в бланке для ответов.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Каждый вопрос имеет только один правильный ответ.</w:t>
      </w:r>
    </w:p>
    <w:p w:rsidR="00982B56" w:rsidRPr="003D1242" w:rsidRDefault="00982B56" w:rsidP="00653C85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Не делайте никаких пометок в буклете.</w:t>
      </w:r>
    </w:p>
    <w:p w:rsidR="00982B56" w:rsidRPr="003D1242" w:rsidRDefault="00982B56" w:rsidP="00934FA3">
      <w:pPr>
        <w:spacing w:after="0"/>
        <w:ind w:firstLine="720"/>
        <w:rPr>
          <w:color w:val="000000" w:themeColor="text1"/>
        </w:rPr>
      </w:pPr>
      <w:r w:rsidRPr="003D1242">
        <w:rPr>
          <w:rFonts w:ascii="Times New Roman" w:hAnsi="Times New Roman"/>
          <w:color w:val="000000" w:themeColor="text1"/>
          <w:sz w:val="26"/>
          <w:szCs w:val="26"/>
        </w:rPr>
        <w:t>- Не забудьте вернуть данный буклет организаторам тестирования.</w:t>
      </w:r>
    </w:p>
    <w:sectPr w:rsidR="00982B56" w:rsidRPr="003D1242" w:rsidSect="00653C85">
      <w:headerReference w:type="even" r:id="rId9"/>
      <w:headerReference w:type="default" r:id="rId10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DE8" w:rsidRDefault="002D0DE8" w:rsidP="00CE39EC">
      <w:pPr>
        <w:spacing w:after="0" w:line="240" w:lineRule="auto"/>
      </w:pPr>
      <w:r>
        <w:separator/>
      </w:r>
    </w:p>
  </w:endnote>
  <w:endnote w:type="continuationSeparator" w:id="0">
    <w:p w:rsidR="002D0DE8" w:rsidRDefault="002D0DE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DE8" w:rsidRDefault="002D0DE8" w:rsidP="00CE39EC">
      <w:pPr>
        <w:spacing w:after="0" w:line="240" w:lineRule="auto"/>
      </w:pPr>
      <w:r>
        <w:separator/>
      </w:r>
    </w:p>
  </w:footnote>
  <w:footnote w:type="continuationSeparator" w:id="0">
    <w:p w:rsidR="002D0DE8" w:rsidRDefault="002D0DE8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Default="00982B56" w:rsidP="00D74998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2B56" w:rsidRDefault="00982B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Pr="00653C85" w:rsidRDefault="00982B56" w:rsidP="00D74998">
    <w:pPr>
      <w:pStyle w:val="a4"/>
      <w:framePr w:wrap="around" w:vAnchor="text" w:hAnchor="margin" w:xAlign="center" w:y="1"/>
      <w:rPr>
        <w:rStyle w:val="ab"/>
        <w:rFonts w:ascii="Times New Roman" w:hAnsi="Times New Roman"/>
      </w:rPr>
    </w:pPr>
    <w:r w:rsidRPr="00653C85">
      <w:rPr>
        <w:rStyle w:val="ab"/>
        <w:rFonts w:ascii="Times New Roman" w:hAnsi="Times New Roman"/>
      </w:rPr>
      <w:fldChar w:fldCharType="begin"/>
    </w:r>
    <w:r w:rsidRPr="00653C85">
      <w:rPr>
        <w:rStyle w:val="ab"/>
        <w:rFonts w:ascii="Times New Roman" w:hAnsi="Times New Roman"/>
      </w:rPr>
      <w:instrText xml:space="preserve">PAGE  </w:instrText>
    </w:r>
    <w:r w:rsidRPr="00653C85">
      <w:rPr>
        <w:rStyle w:val="ab"/>
        <w:rFonts w:ascii="Times New Roman" w:hAnsi="Times New Roman"/>
      </w:rPr>
      <w:fldChar w:fldCharType="separate"/>
    </w:r>
    <w:r w:rsidR="003D1242">
      <w:rPr>
        <w:rStyle w:val="ab"/>
        <w:rFonts w:ascii="Times New Roman" w:hAnsi="Times New Roman"/>
        <w:noProof/>
      </w:rPr>
      <w:t>3</w:t>
    </w:r>
    <w:r w:rsidRPr="00653C85">
      <w:rPr>
        <w:rStyle w:val="ab"/>
        <w:rFonts w:ascii="Times New Roman" w:hAnsi="Times New Roman"/>
      </w:rPr>
      <w:fldChar w:fldCharType="end"/>
    </w:r>
  </w:p>
  <w:p w:rsidR="00982B56" w:rsidRDefault="00982B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B6098"/>
    <w:rsid w:val="000C1368"/>
    <w:rsid w:val="000D33BD"/>
    <w:rsid w:val="00143499"/>
    <w:rsid w:val="0016027D"/>
    <w:rsid w:val="001C412F"/>
    <w:rsid w:val="0027766F"/>
    <w:rsid w:val="00281382"/>
    <w:rsid w:val="002C2B28"/>
    <w:rsid w:val="002D0DE8"/>
    <w:rsid w:val="00327D63"/>
    <w:rsid w:val="00340C0B"/>
    <w:rsid w:val="00374B54"/>
    <w:rsid w:val="003751F6"/>
    <w:rsid w:val="003769C0"/>
    <w:rsid w:val="003B1F01"/>
    <w:rsid w:val="003C054A"/>
    <w:rsid w:val="003D1242"/>
    <w:rsid w:val="003D1301"/>
    <w:rsid w:val="00444C55"/>
    <w:rsid w:val="004464F5"/>
    <w:rsid w:val="004C4A26"/>
    <w:rsid w:val="005B2223"/>
    <w:rsid w:val="005B4E97"/>
    <w:rsid w:val="005C7496"/>
    <w:rsid w:val="0064036B"/>
    <w:rsid w:val="00641D9B"/>
    <w:rsid w:val="00653C85"/>
    <w:rsid w:val="00717A23"/>
    <w:rsid w:val="00762892"/>
    <w:rsid w:val="007632DB"/>
    <w:rsid w:val="007E7DC5"/>
    <w:rsid w:val="008262ED"/>
    <w:rsid w:val="00834F00"/>
    <w:rsid w:val="0084600F"/>
    <w:rsid w:val="008641E5"/>
    <w:rsid w:val="0086695F"/>
    <w:rsid w:val="00877713"/>
    <w:rsid w:val="0088151B"/>
    <w:rsid w:val="008A614D"/>
    <w:rsid w:val="00934FA3"/>
    <w:rsid w:val="0093591D"/>
    <w:rsid w:val="00982B56"/>
    <w:rsid w:val="00983A74"/>
    <w:rsid w:val="009D2E64"/>
    <w:rsid w:val="00A04C49"/>
    <w:rsid w:val="00A53AB1"/>
    <w:rsid w:val="00A815E6"/>
    <w:rsid w:val="00AA651A"/>
    <w:rsid w:val="00AA76EA"/>
    <w:rsid w:val="00AB7005"/>
    <w:rsid w:val="00AC749B"/>
    <w:rsid w:val="00AE0DBD"/>
    <w:rsid w:val="00AE2C7C"/>
    <w:rsid w:val="00B86271"/>
    <w:rsid w:val="00BD6267"/>
    <w:rsid w:val="00BF036C"/>
    <w:rsid w:val="00C329BF"/>
    <w:rsid w:val="00C83D55"/>
    <w:rsid w:val="00CD5707"/>
    <w:rsid w:val="00CE39EC"/>
    <w:rsid w:val="00D17CCE"/>
    <w:rsid w:val="00D74998"/>
    <w:rsid w:val="00DD7A5B"/>
    <w:rsid w:val="00DF5B94"/>
    <w:rsid w:val="00E12CF6"/>
    <w:rsid w:val="00E41E6F"/>
    <w:rsid w:val="00E56823"/>
    <w:rsid w:val="00EE16CF"/>
    <w:rsid w:val="00F82422"/>
    <w:rsid w:val="00F95116"/>
    <w:rsid w:val="00FB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rsid w:val="00653C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rsid w:val="00653C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Михайлов Дмитрий Станиславович</dc:creator>
  <cp:lastModifiedBy>Лаврушева Ирина Валерьевна</cp:lastModifiedBy>
  <cp:revision>2</cp:revision>
  <cp:lastPrinted>2022-08-16T13:48:00Z</cp:lastPrinted>
  <dcterms:created xsi:type="dcterms:W3CDTF">2022-08-16T13:49:00Z</dcterms:created>
  <dcterms:modified xsi:type="dcterms:W3CDTF">2022-08-16T13:49:00Z</dcterms:modified>
</cp:coreProperties>
</file>